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D2" w:rsidRDefault="008173D2">
      <w:pPr>
        <w:tabs>
          <w:tab w:val="left" w:pos="5529"/>
        </w:tabs>
        <w:ind w:left="-900"/>
        <w:rPr>
          <w:sz w:val="28"/>
        </w:rPr>
      </w:pPr>
      <w:r>
        <w:rPr>
          <w:sz w:val="28"/>
        </w:rPr>
        <w:t xml:space="preserve">Приложение 1. </w:t>
      </w:r>
    </w:p>
    <w:p w:rsidR="00CB3A88" w:rsidRDefault="000A5C7A" w:rsidP="005D3CA4">
      <w:pPr>
        <w:tabs>
          <w:tab w:val="left" w:pos="5529"/>
        </w:tabs>
        <w:ind w:left="-851" w:right="-426" w:firstLine="709"/>
        <w:jc w:val="both"/>
        <w:rPr>
          <w:sz w:val="28"/>
          <w:szCs w:val="28"/>
        </w:rPr>
      </w:pPr>
      <w:r>
        <w:rPr>
          <w:sz w:val="28"/>
        </w:rPr>
        <w:t>Условное обозначение, н</w:t>
      </w:r>
      <w:r w:rsidR="0006560B">
        <w:rPr>
          <w:sz w:val="28"/>
        </w:rPr>
        <w:t xml:space="preserve">азначение, устройство и принцип работы, подготовку </w:t>
      </w:r>
      <w:r w:rsidR="005D3CA4">
        <w:rPr>
          <w:sz w:val="28"/>
        </w:rPr>
        <w:t xml:space="preserve">                  </w:t>
      </w:r>
      <w:r w:rsidR="0006560B">
        <w:rPr>
          <w:sz w:val="28"/>
        </w:rPr>
        <w:t>к работе,</w:t>
      </w:r>
      <w:r w:rsidR="0006560B" w:rsidRPr="0006560B">
        <w:rPr>
          <w:sz w:val="28"/>
          <w:szCs w:val="28"/>
        </w:rPr>
        <w:t xml:space="preserve"> возможные неисправности и способы их устранения, </w:t>
      </w:r>
      <w:r w:rsidR="005D3CA4">
        <w:rPr>
          <w:sz w:val="28"/>
          <w:szCs w:val="28"/>
        </w:rPr>
        <w:t xml:space="preserve">                                     </w:t>
      </w:r>
      <w:r w:rsidR="0006560B" w:rsidRPr="0006560B">
        <w:rPr>
          <w:sz w:val="28"/>
          <w:szCs w:val="28"/>
        </w:rPr>
        <w:t>техническое обслуживание</w:t>
      </w:r>
      <w:r w:rsidR="00FA25A7">
        <w:rPr>
          <w:sz w:val="28"/>
          <w:szCs w:val="28"/>
        </w:rPr>
        <w:t xml:space="preserve"> </w:t>
      </w:r>
      <w:proofErr w:type="gramStart"/>
      <w:r w:rsidR="0006560B" w:rsidRPr="0006560B">
        <w:rPr>
          <w:sz w:val="28"/>
          <w:szCs w:val="28"/>
        </w:rPr>
        <w:t>см</w:t>
      </w:r>
      <w:proofErr w:type="gramEnd"/>
      <w:r w:rsidR="0006560B" w:rsidRPr="0006560B">
        <w:rPr>
          <w:sz w:val="28"/>
          <w:szCs w:val="28"/>
        </w:rPr>
        <w:t>. паспорт НЗВ.0301.0000.02 ПС</w:t>
      </w:r>
      <w:r w:rsidR="00CB3A88" w:rsidRPr="0006560B">
        <w:rPr>
          <w:sz w:val="28"/>
          <w:szCs w:val="28"/>
        </w:rPr>
        <w:t>.</w:t>
      </w:r>
    </w:p>
    <w:p w:rsidR="0006560B" w:rsidRPr="0006560B" w:rsidRDefault="0006560B" w:rsidP="0006560B">
      <w:pPr>
        <w:tabs>
          <w:tab w:val="left" w:pos="5529"/>
        </w:tabs>
        <w:ind w:left="-900"/>
        <w:jc w:val="right"/>
        <w:rPr>
          <w:sz w:val="28"/>
        </w:rPr>
      </w:pPr>
      <w:r>
        <w:rPr>
          <w:sz w:val="28"/>
        </w:rPr>
        <w:t>Таблица 1.</w:t>
      </w:r>
    </w:p>
    <w:tbl>
      <w:tblPr>
        <w:tblStyle w:val="a9"/>
        <w:tblW w:w="10774" w:type="dxa"/>
        <w:tblInd w:w="-885" w:type="dxa"/>
        <w:tblLook w:val="04A0"/>
      </w:tblPr>
      <w:tblGrid>
        <w:gridCol w:w="3687"/>
        <w:gridCol w:w="3827"/>
        <w:gridCol w:w="3260"/>
      </w:tblGrid>
      <w:tr w:rsidR="0006560B" w:rsidTr="00FE5B04">
        <w:tc>
          <w:tcPr>
            <w:tcW w:w="3687" w:type="dxa"/>
            <w:vAlign w:val="center"/>
          </w:tcPr>
          <w:p w:rsidR="0006560B" w:rsidRDefault="00B070AE" w:rsidP="00B070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Обозначение н</w:t>
            </w:r>
            <w:r w:rsidR="0006560B">
              <w:rPr>
                <w:sz w:val="28"/>
              </w:rPr>
              <w:t>асос</w:t>
            </w:r>
            <w:r>
              <w:rPr>
                <w:sz w:val="28"/>
              </w:rPr>
              <w:t>а</w:t>
            </w:r>
            <w:r w:rsidR="0006560B">
              <w:rPr>
                <w:sz w:val="28"/>
              </w:rPr>
              <w:t xml:space="preserve"> «Иртыш»</w:t>
            </w:r>
          </w:p>
        </w:tc>
        <w:tc>
          <w:tcPr>
            <w:tcW w:w="3827" w:type="dxa"/>
            <w:vAlign w:val="center"/>
          </w:tcPr>
          <w:p w:rsidR="0006560B" w:rsidRDefault="0006560B" w:rsidP="0006560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Минимальный размер проточной части рабочего колеса,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3260" w:type="dxa"/>
            <w:vAlign w:val="center"/>
          </w:tcPr>
          <w:p w:rsidR="0006560B" w:rsidRDefault="0006560B" w:rsidP="0006560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Максимальный размер частиц,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</w:tr>
      <w:tr w:rsidR="0006560B" w:rsidTr="00FE5B04">
        <w:tc>
          <w:tcPr>
            <w:tcW w:w="3687" w:type="dxa"/>
            <w:vAlign w:val="center"/>
          </w:tcPr>
          <w:p w:rsidR="0006560B" w:rsidRDefault="000A5C7A" w:rsidP="00FE5B04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РФ</w:t>
            </w:r>
            <w:r w:rsidR="00FE5B04"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 50/</w:t>
            </w:r>
            <w:r w:rsidR="00E21C83">
              <w:rPr>
                <w:sz w:val="28"/>
              </w:rPr>
              <w:t>150.14</w:t>
            </w:r>
            <w:r w:rsidR="00FE5B04">
              <w:rPr>
                <w:sz w:val="28"/>
              </w:rPr>
              <w:t>6.98-15</w:t>
            </w:r>
            <w:r w:rsidR="00536FDC">
              <w:rPr>
                <w:sz w:val="28"/>
              </w:rPr>
              <w:t>-</w:t>
            </w:r>
            <w:r w:rsidR="00E21C83">
              <w:rPr>
                <w:sz w:val="28"/>
              </w:rPr>
              <w:t>3</w:t>
            </w:r>
            <w:r w:rsidR="00536FDC">
              <w:rPr>
                <w:sz w:val="28"/>
              </w:rPr>
              <w:t>/2</w:t>
            </w:r>
          </w:p>
        </w:tc>
        <w:tc>
          <w:tcPr>
            <w:tcW w:w="3827" w:type="dxa"/>
            <w:vAlign w:val="center"/>
          </w:tcPr>
          <w:p w:rsidR="0006560B" w:rsidRPr="00E61754" w:rsidRDefault="0020461D" w:rsidP="000656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3260" w:type="dxa"/>
            <w:vAlign w:val="center"/>
          </w:tcPr>
          <w:p w:rsidR="0006560B" w:rsidRPr="00E61754" w:rsidRDefault="0020461D" w:rsidP="000656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536FDC" w:rsidRDefault="00536FDC">
      <w:pPr>
        <w:tabs>
          <w:tab w:val="left" w:pos="5529"/>
        </w:tabs>
        <w:ind w:left="-900"/>
        <w:jc w:val="right"/>
        <w:rPr>
          <w:sz w:val="28"/>
        </w:rPr>
      </w:pPr>
    </w:p>
    <w:p w:rsidR="008173D2" w:rsidRDefault="008173D2">
      <w:pPr>
        <w:tabs>
          <w:tab w:val="left" w:pos="5529"/>
        </w:tabs>
        <w:ind w:left="-900"/>
        <w:jc w:val="right"/>
        <w:rPr>
          <w:sz w:val="28"/>
        </w:rPr>
      </w:pPr>
      <w:r>
        <w:rPr>
          <w:sz w:val="28"/>
        </w:rPr>
        <w:t>Таблица 2.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1276"/>
        <w:gridCol w:w="1134"/>
        <w:gridCol w:w="2126"/>
        <w:gridCol w:w="1134"/>
        <w:gridCol w:w="1276"/>
      </w:tblGrid>
      <w:tr w:rsidR="0006560B" w:rsidTr="00FE5B04">
        <w:trPr>
          <w:cantSplit/>
          <w:trHeight w:val="689"/>
        </w:trPr>
        <w:tc>
          <w:tcPr>
            <w:tcW w:w="3828" w:type="dxa"/>
            <w:vAlign w:val="center"/>
          </w:tcPr>
          <w:p w:rsidR="0006560B" w:rsidRDefault="00B070AE">
            <w:pPr>
              <w:jc w:val="center"/>
            </w:pPr>
            <w:r>
              <w:rPr>
                <w:sz w:val="28"/>
              </w:rPr>
              <w:t>Обозначение насоса «Иртыш»</w:t>
            </w:r>
          </w:p>
        </w:tc>
        <w:tc>
          <w:tcPr>
            <w:tcW w:w="1276" w:type="dxa"/>
            <w:vAlign w:val="center"/>
          </w:tcPr>
          <w:p w:rsidR="0006560B" w:rsidRDefault="0006560B">
            <w:pPr>
              <w:jc w:val="center"/>
            </w:pPr>
            <w:r>
              <w:rPr>
                <w:sz w:val="28"/>
              </w:rPr>
              <w:t xml:space="preserve">Подача,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³/ч</w:t>
            </w:r>
          </w:p>
        </w:tc>
        <w:tc>
          <w:tcPr>
            <w:tcW w:w="1134" w:type="dxa"/>
            <w:vAlign w:val="center"/>
          </w:tcPr>
          <w:p w:rsidR="0006560B" w:rsidRDefault="0006560B">
            <w:pPr>
              <w:jc w:val="center"/>
            </w:pPr>
            <w:r>
              <w:rPr>
                <w:sz w:val="28"/>
              </w:rPr>
              <w:t xml:space="preserve">Напор,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  <w:tc>
          <w:tcPr>
            <w:tcW w:w="2126" w:type="dxa"/>
          </w:tcPr>
          <w:p w:rsidR="0006560B" w:rsidRDefault="000656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КПД электронасоса,   % не менее</w:t>
            </w:r>
          </w:p>
        </w:tc>
        <w:tc>
          <w:tcPr>
            <w:tcW w:w="1134" w:type="dxa"/>
            <w:vAlign w:val="center"/>
          </w:tcPr>
          <w:p w:rsidR="0006560B" w:rsidRDefault="0006560B">
            <w:pPr>
              <w:jc w:val="center"/>
            </w:pPr>
            <w:r>
              <w:rPr>
                <w:sz w:val="28"/>
              </w:rPr>
              <w:t>КПД насоса,   % не менее</w:t>
            </w:r>
          </w:p>
        </w:tc>
        <w:tc>
          <w:tcPr>
            <w:tcW w:w="1276" w:type="dxa"/>
            <w:vAlign w:val="center"/>
          </w:tcPr>
          <w:p w:rsidR="0006560B" w:rsidRDefault="0006560B">
            <w:pPr>
              <w:jc w:val="center"/>
            </w:pPr>
            <w:r>
              <w:rPr>
                <w:noProof/>
                <w:sz w:val="28"/>
              </w:rPr>
              <w:t>Масса*, кг</w:t>
            </w:r>
          </w:p>
        </w:tc>
      </w:tr>
      <w:tr w:rsidR="00FE5B04" w:rsidTr="00FE5B04">
        <w:tc>
          <w:tcPr>
            <w:tcW w:w="3828" w:type="dxa"/>
            <w:vAlign w:val="center"/>
          </w:tcPr>
          <w:p w:rsidR="00FE5B04" w:rsidRDefault="00FE5B04" w:rsidP="00FE5B04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РФс</w:t>
            </w:r>
            <w:proofErr w:type="spellEnd"/>
            <w:r>
              <w:rPr>
                <w:sz w:val="28"/>
              </w:rPr>
              <w:t> 50/150.146.98-15-3/2-106</w:t>
            </w:r>
          </w:p>
        </w:tc>
        <w:tc>
          <w:tcPr>
            <w:tcW w:w="1276" w:type="dxa"/>
            <w:vAlign w:val="center"/>
          </w:tcPr>
          <w:p w:rsidR="00FE5B04" w:rsidRPr="0006560B" w:rsidRDefault="00FE5B04" w:rsidP="00B5386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FE5B04" w:rsidRPr="0006560B" w:rsidRDefault="00FE5B0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FE5B04" w:rsidRPr="00B070AE" w:rsidRDefault="004B55AD" w:rsidP="004313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34" w:type="dxa"/>
            <w:vAlign w:val="center"/>
          </w:tcPr>
          <w:p w:rsidR="00FE5B04" w:rsidRPr="00B070AE" w:rsidRDefault="004B55AD" w:rsidP="004313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276" w:type="dxa"/>
            <w:vAlign w:val="center"/>
          </w:tcPr>
          <w:p w:rsidR="00FE5B04" w:rsidRPr="00E21C83" w:rsidRDefault="0020461D" w:rsidP="00D374AB">
            <w:pPr>
              <w:jc w:val="center"/>
              <w:rPr>
                <w:sz w:val="28"/>
                <w:highlight w:val="yellow"/>
              </w:rPr>
            </w:pPr>
            <w:r>
              <w:rPr>
                <w:sz w:val="28"/>
              </w:rPr>
              <w:t>7</w:t>
            </w:r>
            <w:r w:rsidR="004B55AD" w:rsidRPr="004B55AD">
              <w:rPr>
                <w:sz w:val="28"/>
              </w:rPr>
              <w:t>0</w:t>
            </w:r>
          </w:p>
        </w:tc>
      </w:tr>
    </w:tbl>
    <w:p w:rsidR="008173D2" w:rsidRDefault="008173D2" w:rsidP="005D3CA4">
      <w:pPr>
        <w:ind w:right="-426" w:hanging="851"/>
        <w:jc w:val="both"/>
        <w:rPr>
          <w:sz w:val="28"/>
        </w:rPr>
      </w:pPr>
      <w:r>
        <w:rPr>
          <w:sz w:val="28"/>
        </w:rPr>
        <w:t>*Масса насоса указана</w:t>
      </w:r>
      <w:r w:rsidR="005D3CA4">
        <w:rPr>
          <w:sz w:val="28"/>
        </w:rPr>
        <w:t xml:space="preserve"> с захватом,</w:t>
      </w:r>
      <w:r>
        <w:rPr>
          <w:sz w:val="28"/>
        </w:rPr>
        <w:t xml:space="preserve"> без щита управления</w:t>
      </w:r>
      <w:r w:rsidR="005D3CA4">
        <w:rPr>
          <w:sz w:val="28"/>
        </w:rPr>
        <w:t xml:space="preserve"> и дополнительных устройств</w:t>
      </w:r>
      <w:r>
        <w:rPr>
          <w:sz w:val="28"/>
        </w:rPr>
        <w:t>.</w:t>
      </w:r>
    </w:p>
    <w:p w:rsidR="00536FDC" w:rsidRDefault="008173D2" w:rsidP="00635867">
      <w:pPr>
        <w:tabs>
          <w:tab w:val="left" w:pos="5529"/>
        </w:tabs>
        <w:ind w:left="-900"/>
        <w:jc w:val="right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    </w:t>
      </w:r>
    </w:p>
    <w:p w:rsidR="008173D2" w:rsidRDefault="008173D2" w:rsidP="00635867">
      <w:pPr>
        <w:tabs>
          <w:tab w:val="left" w:pos="5529"/>
        </w:tabs>
        <w:ind w:left="-900"/>
        <w:jc w:val="right"/>
        <w:rPr>
          <w:sz w:val="28"/>
        </w:rPr>
      </w:pPr>
      <w:r>
        <w:rPr>
          <w:sz w:val="28"/>
        </w:rPr>
        <w:t>Таблица 3.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73"/>
        <w:gridCol w:w="720"/>
        <w:gridCol w:w="936"/>
        <w:gridCol w:w="864"/>
        <w:gridCol w:w="900"/>
        <w:gridCol w:w="1260"/>
        <w:gridCol w:w="1080"/>
        <w:gridCol w:w="1141"/>
      </w:tblGrid>
      <w:tr w:rsidR="008173D2" w:rsidTr="00FE5B04">
        <w:trPr>
          <w:cantSplit/>
          <w:trHeight w:val="2363"/>
        </w:trPr>
        <w:tc>
          <w:tcPr>
            <w:tcW w:w="3873" w:type="dxa"/>
            <w:vAlign w:val="center"/>
          </w:tcPr>
          <w:p w:rsidR="008173D2" w:rsidRDefault="00B070AE">
            <w:pPr>
              <w:jc w:val="center"/>
            </w:pPr>
            <w:r>
              <w:rPr>
                <w:sz w:val="28"/>
              </w:rPr>
              <w:t>Обозначение насоса «Иртыш»</w:t>
            </w:r>
          </w:p>
        </w:tc>
        <w:tc>
          <w:tcPr>
            <w:tcW w:w="720" w:type="dxa"/>
            <w:textDirection w:val="btLr"/>
            <w:vAlign w:val="center"/>
          </w:tcPr>
          <w:p w:rsidR="00B070AE" w:rsidRDefault="008173D2">
            <w:pPr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Мощность, </w:t>
            </w:r>
          </w:p>
          <w:p w:rsidR="008173D2" w:rsidRDefault="008173D2">
            <w:pPr>
              <w:ind w:left="113" w:right="113"/>
              <w:jc w:val="center"/>
            </w:pPr>
            <w:r>
              <w:rPr>
                <w:sz w:val="28"/>
              </w:rPr>
              <w:t>кВт</w:t>
            </w:r>
          </w:p>
        </w:tc>
        <w:tc>
          <w:tcPr>
            <w:tcW w:w="936" w:type="dxa"/>
            <w:textDirection w:val="btLr"/>
            <w:vAlign w:val="center"/>
          </w:tcPr>
          <w:p w:rsidR="00B070AE" w:rsidRDefault="008173D2">
            <w:pPr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Напряжение, </w:t>
            </w:r>
          </w:p>
          <w:p w:rsidR="008173D2" w:rsidRDefault="008173D2">
            <w:pPr>
              <w:ind w:left="113" w:right="113"/>
              <w:jc w:val="center"/>
            </w:pPr>
            <w:r>
              <w:rPr>
                <w:sz w:val="28"/>
              </w:rPr>
              <w:t>В</w:t>
            </w:r>
          </w:p>
        </w:tc>
        <w:tc>
          <w:tcPr>
            <w:tcW w:w="864" w:type="dxa"/>
            <w:textDirection w:val="btLr"/>
            <w:vAlign w:val="center"/>
          </w:tcPr>
          <w:p w:rsidR="00B070AE" w:rsidRDefault="008173D2">
            <w:pPr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Частота тока, </w:t>
            </w:r>
          </w:p>
          <w:p w:rsidR="008173D2" w:rsidRDefault="008173D2">
            <w:pPr>
              <w:ind w:left="113" w:right="113"/>
              <w:jc w:val="center"/>
            </w:pPr>
            <w:r>
              <w:rPr>
                <w:sz w:val="28"/>
              </w:rPr>
              <w:t>Гц</w:t>
            </w:r>
          </w:p>
        </w:tc>
        <w:tc>
          <w:tcPr>
            <w:tcW w:w="900" w:type="dxa"/>
            <w:textDirection w:val="btLr"/>
            <w:vAlign w:val="center"/>
          </w:tcPr>
          <w:p w:rsidR="008173D2" w:rsidRDefault="008173D2">
            <w:pPr>
              <w:ind w:left="113" w:right="113"/>
              <w:jc w:val="center"/>
              <w:rPr>
                <w:noProof/>
                <w:sz w:val="28"/>
              </w:rPr>
            </w:pPr>
            <w:r>
              <w:rPr>
                <w:sz w:val="28"/>
              </w:rPr>
              <w:t>Соединение  обмоток по схеме</w:t>
            </w:r>
          </w:p>
        </w:tc>
        <w:tc>
          <w:tcPr>
            <w:tcW w:w="1260" w:type="dxa"/>
            <w:textDirection w:val="btLr"/>
            <w:vAlign w:val="center"/>
          </w:tcPr>
          <w:p w:rsidR="00B070AE" w:rsidRDefault="008173D2">
            <w:pPr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Номинальный ток, </w:t>
            </w:r>
          </w:p>
          <w:p w:rsidR="008173D2" w:rsidRDefault="008173D2">
            <w:pPr>
              <w:ind w:left="113" w:right="113"/>
              <w:jc w:val="center"/>
              <w:rPr>
                <w:noProof/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080" w:type="dxa"/>
            <w:textDirection w:val="btLr"/>
            <w:vAlign w:val="center"/>
          </w:tcPr>
          <w:p w:rsidR="008173D2" w:rsidRDefault="008173D2">
            <w:pPr>
              <w:ind w:left="113" w:right="113"/>
              <w:jc w:val="center"/>
              <w:rPr>
                <w:noProof/>
                <w:sz w:val="28"/>
              </w:rPr>
            </w:pPr>
            <w:r>
              <w:rPr>
                <w:sz w:val="28"/>
              </w:rPr>
              <w:t>Частота вращения, об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>/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</w:t>
            </w:r>
          </w:p>
        </w:tc>
        <w:tc>
          <w:tcPr>
            <w:tcW w:w="1141" w:type="dxa"/>
            <w:textDirection w:val="btLr"/>
            <w:vAlign w:val="center"/>
          </w:tcPr>
          <w:p w:rsidR="008173D2" w:rsidRDefault="008173D2">
            <w:pPr>
              <w:ind w:left="113" w:right="113"/>
              <w:jc w:val="center"/>
            </w:pPr>
            <w:r>
              <w:rPr>
                <w:sz w:val="28"/>
              </w:rPr>
              <w:t xml:space="preserve">Класс </w:t>
            </w:r>
            <w:proofErr w:type="spellStart"/>
            <w:r>
              <w:rPr>
                <w:sz w:val="28"/>
              </w:rPr>
              <w:t>нагревостойкости</w:t>
            </w:r>
            <w:proofErr w:type="spellEnd"/>
          </w:p>
        </w:tc>
      </w:tr>
      <w:tr w:rsidR="00FE5B04" w:rsidTr="00FE5B04">
        <w:tc>
          <w:tcPr>
            <w:tcW w:w="3873" w:type="dxa"/>
            <w:vAlign w:val="center"/>
          </w:tcPr>
          <w:p w:rsidR="00FE5B04" w:rsidRDefault="00FE5B04" w:rsidP="00FE5B04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РФс</w:t>
            </w:r>
            <w:proofErr w:type="spellEnd"/>
            <w:r>
              <w:rPr>
                <w:sz w:val="28"/>
              </w:rPr>
              <w:t> 50/150.146.98-15-3/2</w:t>
            </w:r>
          </w:p>
        </w:tc>
        <w:tc>
          <w:tcPr>
            <w:tcW w:w="720" w:type="dxa"/>
            <w:vAlign w:val="center"/>
          </w:tcPr>
          <w:p w:rsidR="00FE5B04" w:rsidRDefault="00FE5B04">
            <w:pPr>
              <w:jc w:val="center"/>
            </w:pPr>
            <w:r>
              <w:rPr>
                <w:sz w:val="28"/>
              </w:rPr>
              <w:t>3,0</w:t>
            </w:r>
          </w:p>
        </w:tc>
        <w:tc>
          <w:tcPr>
            <w:tcW w:w="936" w:type="dxa"/>
            <w:vAlign w:val="center"/>
          </w:tcPr>
          <w:p w:rsidR="00FE5B04" w:rsidRPr="00DB3BED" w:rsidRDefault="00FE5B04">
            <w:pPr>
              <w:jc w:val="center"/>
              <w:rPr>
                <w:szCs w:val="28"/>
              </w:rPr>
            </w:pPr>
            <w:r w:rsidRPr="00DB3BED">
              <w:rPr>
                <w:sz w:val="28"/>
                <w:szCs w:val="28"/>
              </w:rPr>
              <w:t>380</w:t>
            </w:r>
          </w:p>
        </w:tc>
        <w:tc>
          <w:tcPr>
            <w:tcW w:w="864" w:type="dxa"/>
            <w:vAlign w:val="center"/>
          </w:tcPr>
          <w:p w:rsidR="00FE5B04" w:rsidRPr="00DB3BED" w:rsidRDefault="00FE5B04">
            <w:pPr>
              <w:jc w:val="center"/>
              <w:rPr>
                <w:szCs w:val="28"/>
              </w:rPr>
            </w:pPr>
            <w:r w:rsidRPr="00DB3BED">
              <w:rPr>
                <w:sz w:val="28"/>
                <w:szCs w:val="28"/>
              </w:rPr>
              <w:t>50</w:t>
            </w:r>
          </w:p>
        </w:tc>
        <w:tc>
          <w:tcPr>
            <w:tcW w:w="900" w:type="dxa"/>
          </w:tcPr>
          <w:p w:rsidR="00FE5B04" w:rsidRPr="00DB3BED" w:rsidRDefault="00FE5B04">
            <w:pPr>
              <w:jc w:val="center"/>
              <w:rPr>
                <w:sz w:val="28"/>
                <w:szCs w:val="28"/>
              </w:rPr>
            </w:pPr>
            <w:r w:rsidRPr="00DB3BED">
              <w:rPr>
                <w:sz w:val="28"/>
                <w:szCs w:val="28"/>
              </w:rPr>
              <w:sym w:font="Wingdings" w:char="F0AB"/>
            </w:r>
          </w:p>
        </w:tc>
        <w:tc>
          <w:tcPr>
            <w:tcW w:w="1260" w:type="dxa"/>
          </w:tcPr>
          <w:p w:rsidR="00FE5B04" w:rsidRPr="00431340" w:rsidRDefault="00FE5B04" w:rsidP="00E21C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  <w:tc>
          <w:tcPr>
            <w:tcW w:w="1080" w:type="dxa"/>
          </w:tcPr>
          <w:p w:rsidR="00FE5B04" w:rsidRPr="00431340" w:rsidRDefault="00502592" w:rsidP="009B071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  <w:r w:rsidR="009B071B">
              <w:rPr>
                <w:sz w:val="28"/>
              </w:rPr>
              <w:t>5</w:t>
            </w:r>
            <w:r w:rsidR="00FE5B04">
              <w:rPr>
                <w:sz w:val="28"/>
              </w:rPr>
              <w:t>0</w:t>
            </w:r>
          </w:p>
        </w:tc>
        <w:tc>
          <w:tcPr>
            <w:tcW w:w="1141" w:type="dxa"/>
            <w:vAlign w:val="center"/>
          </w:tcPr>
          <w:p w:rsidR="00FE5B04" w:rsidRDefault="00FE5B04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</w:tbl>
    <w:p w:rsidR="00536FDC" w:rsidRDefault="008173D2" w:rsidP="00635867">
      <w:pPr>
        <w:ind w:left="4956" w:firstLine="708"/>
        <w:jc w:val="right"/>
        <w:rPr>
          <w:sz w:val="28"/>
        </w:rPr>
      </w:pPr>
      <w:r>
        <w:rPr>
          <w:sz w:val="28"/>
        </w:rPr>
        <w:t xml:space="preserve">        </w:t>
      </w:r>
    </w:p>
    <w:p w:rsidR="008173D2" w:rsidRDefault="008173D2" w:rsidP="00635867">
      <w:pPr>
        <w:ind w:left="4956" w:firstLine="708"/>
        <w:jc w:val="right"/>
        <w:rPr>
          <w:sz w:val="32"/>
        </w:rPr>
      </w:pPr>
      <w:r>
        <w:rPr>
          <w:sz w:val="28"/>
        </w:rPr>
        <w:t>Таблица 4.</w:t>
      </w:r>
    </w:p>
    <w:tbl>
      <w:tblPr>
        <w:tblW w:w="1071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4"/>
        <w:gridCol w:w="5614"/>
      </w:tblGrid>
      <w:tr w:rsidR="008173D2" w:rsidRPr="00B070AE" w:rsidTr="003C433A">
        <w:trPr>
          <w:trHeight w:val="352"/>
        </w:trPr>
        <w:tc>
          <w:tcPr>
            <w:tcW w:w="5104" w:type="dxa"/>
            <w:vAlign w:val="center"/>
          </w:tcPr>
          <w:p w:rsidR="00B070AE" w:rsidRDefault="00B070AE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B070AE">
              <w:rPr>
                <w:rFonts w:ascii="Times New Roman" w:hAnsi="Times New Roman"/>
                <w:sz w:val="28"/>
              </w:rPr>
              <w:t xml:space="preserve">Обозначение насоса </w:t>
            </w:r>
          </w:p>
          <w:p w:rsidR="008173D2" w:rsidRPr="00B070AE" w:rsidRDefault="00B070AE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B070AE">
              <w:rPr>
                <w:rFonts w:ascii="Times New Roman" w:hAnsi="Times New Roman"/>
                <w:sz w:val="28"/>
              </w:rPr>
              <w:t>«Иртыш»</w:t>
            </w:r>
          </w:p>
        </w:tc>
        <w:tc>
          <w:tcPr>
            <w:tcW w:w="5614" w:type="dxa"/>
            <w:vAlign w:val="center"/>
          </w:tcPr>
          <w:p w:rsidR="00B070AE" w:rsidRDefault="008173D2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B070AE">
              <w:rPr>
                <w:rFonts w:ascii="Times New Roman" w:hAnsi="Times New Roman"/>
                <w:sz w:val="28"/>
              </w:rPr>
              <w:t xml:space="preserve">Объем заливаемого масла, </w:t>
            </w:r>
          </w:p>
          <w:p w:rsidR="008173D2" w:rsidRPr="00B070AE" w:rsidRDefault="008173D2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B070AE">
              <w:rPr>
                <w:rFonts w:ascii="Times New Roman" w:hAnsi="Times New Roman"/>
                <w:sz w:val="28"/>
              </w:rPr>
              <w:t>мл</w:t>
            </w:r>
          </w:p>
        </w:tc>
      </w:tr>
      <w:tr w:rsidR="00FE5B04" w:rsidRPr="00B070AE" w:rsidTr="003C433A">
        <w:trPr>
          <w:trHeight w:val="414"/>
        </w:trPr>
        <w:tc>
          <w:tcPr>
            <w:tcW w:w="5104" w:type="dxa"/>
            <w:vAlign w:val="center"/>
          </w:tcPr>
          <w:p w:rsidR="00FE5B04" w:rsidRDefault="00FE5B04" w:rsidP="00FE5B04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РФс</w:t>
            </w:r>
            <w:proofErr w:type="spellEnd"/>
            <w:r>
              <w:rPr>
                <w:sz w:val="28"/>
              </w:rPr>
              <w:t> 50/150.146.98-15-3/2-106</w:t>
            </w:r>
          </w:p>
        </w:tc>
        <w:tc>
          <w:tcPr>
            <w:tcW w:w="5614" w:type="dxa"/>
            <w:vAlign w:val="center"/>
          </w:tcPr>
          <w:p w:rsidR="00BE457C" w:rsidRDefault="00BE457C" w:rsidP="00BE457C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 </w:t>
            </w:r>
            <w:proofErr w:type="spellStart"/>
            <w:r>
              <w:rPr>
                <w:rFonts w:ascii="Times New Roman" w:hAnsi="Times New Roman"/>
                <w:sz w:val="28"/>
              </w:rPr>
              <w:t>излива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из горизонтально расположенного резьбового отверстия корпуса камеры, при вертикальном положении насоса</w:t>
            </w:r>
          </w:p>
          <w:p w:rsidR="00FE5B04" w:rsidRPr="00B070AE" w:rsidRDefault="00FE5B04" w:rsidP="00BE457C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5D3CA4">
              <w:rPr>
                <w:rFonts w:ascii="Times New Roman" w:hAnsi="Times New Roman"/>
                <w:sz w:val="28"/>
                <w:szCs w:val="28"/>
              </w:rPr>
              <w:sym w:font="Symbol" w:char="F0BB"/>
            </w:r>
            <w:r w:rsidR="00BE457C">
              <w:rPr>
                <w:rFonts w:ascii="Times New Roman" w:hAnsi="Times New Roman"/>
                <w:sz w:val="28"/>
                <w:szCs w:val="28"/>
              </w:rPr>
              <w:t>4</w:t>
            </w:r>
            <w:r w:rsidRPr="005D3CA4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</w:tbl>
    <w:p w:rsidR="003A603E" w:rsidRDefault="003A603E" w:rsidP="0002571B">
      <w:pPr>
        <w:tabs>
          <w:tab w:val="left" w:pos="360"/>
        </w:tabs>
        <w:rPr>
          <w:sz w:val="28"/>
          <w:szCs w:val="28"/>
        </w:rPr>
      </w:pPr>
    </w:p>
    <w:p w:rsidR="00536FDC" w:rsidRDefault="00536FDC" w:rsidP="0002571B">
      <w:pPr>
        <w:tabs>
          <w:tab w:val="left" w:pos="360"/>
        </w:tabs>
        <w:rPr>
          <w:sz w:val="28"/>
          <w:szCs w:val="28"/>
        </w:rPr>
      </w:pPr>
    </w:p>
    <w:p w:rsidR="0006560B" w:rsidRPr="007E742D" w:rsidRDefault="00F06EE1" w:rsidP="0006560B">
      <w:pPr>
        <w:jc w:val="both"/>
        <w:rPr>
          <w:sz w:val="28"/>
        </w:rPr>
      </w:pPr>
      <w:r>
        <w:rPr>
          <w:noProof/>
          <w:sz w:val="28"/>
        </w:rPr>
        <w:pict>
          <v:rect id="_x0000_s1784" style="position:absolute;left:0;text-align:left;margin-left:114.5pt;margin-top:.7pt;width:306pt;height:23.4pt;z-index:251659776;mso-position-horizontal-relative:text;mso-position-vertical-relative:text" filled="f" fillcolor="#ddd"/>
        </w:pict>
      </w:r>
      <w:r w:rsidR="0006560B" w:rsidRPr="007E742D">
        <w:rPr>
          <w:sz w:val="28"/>
        </w:rPr>
        <w:t>Заводской номер</w:t>
      </w:r>
      <w:r w:rsidR="0006560B">
        <w:rPr>
          <w:sz w:val="28"/>
        </w:rPr>
        <w:tab/>
      </w:r>
    </w:p>
    <w:p w:rsidR="0006560B" w:rsidRDefault="0006560B" w:rsidP="0006560B">
      <w:pPr>
        <w:jc w:val="both"/>
        <w:rPr>
          <w:sz w:val="28"/>
        </w:rPr>
      </w:pPr>
    </w:p>
    <w:p w:rsidR="0006560B" w:rsidRDefault="0006560B" w:rsidP="0006560B">
      <w:pPr>
        <w:jc w:val="both"/>
        <w:rPr>
          <w:sz w:val="28"/>
        </w:rPr>
      </w:pPr>
    </w:p>
    <w:p w:rsidR="0006560B" w:rsidRDefault="00F06EE1" w:rsidP="0006560B">
      <w:pPr>
        <w:jc w:val="both"/>
        <w:rPr>
          <w:sz w:val="28"/>
        </w:rPr>
      </w:pPr>
      <w:r w:rsidRPr="00F06EE1">
        <w:rPr>
          <w:noProof/>
          <w:sz w:val="20"/>
        </w:rPr>
        <w:pict>
          <v:oval id="_x0000_s1783" style="position:absolute;left:0;text-align:left;margin-left:317.75pt;margin-top:2.25pt;width:45pt;height:45pt;z-index:251660800" o:allowincell="f" filled="f"/>
        </w:pict>
      </w:r>
      <w:proofErr w:type="gramStart"/>
      <w:r w:rsidR="0006560B">
        <w:rPr>
          <w:sz w:val="28"/>
        </w:rPr>
        <w:t>Ответственный</w:t>
      </w:r>
      <w:proofErr w:type="gramEnd"/>
      <w:r w:rsidR="0006560B">
        <w:rPr>
          <w:sz w:val="28"/>
        </w:rPr>
        <w:t xml:space="preserve"> за приемку</w:t>
      </w:r>
      <w:r w:rsidR="0006560B">
        <w:rPr>
          <w:sz w:val="28"/>
        </w:rPr>
        <w:tab/>
        <w:t xml:space="preserve">________________         </w:t>
      </w:r>
    </w:p>
    <w:p w:rsidR="0006560B" w:rsidRDefault="0006560B" w:rsidP="0006560B">
      <w:pPr>
        <w:ind w:left="2880" w:firstLine="720"/>
        <w:rPr>
          <w:sz w:val="28"/>
        </w:rPr>
      </w:pPr>
      <w:r>
        <w:rPr>
          <w:sz w:val="28"/>
        </w:rPr>
        <w:t xml:space="preserve">          подпись                  М.П.</w:t>
      </w:r>
    </w:p>
    <w:p w:rsidR="008173D2" w:rsidRDefault="008173D2" w:rsidP="00EC6A7D">
      <w:pPr>
        <w:pStyle w:val="21"/>
        <w:ind w:left="45"/>
        <w:jc w:val="both"/>
        <w:rPr>
          <w:sz w:val="28"/>
        </w:rPr>
      </w:pPr>
    </w:p>
    <w:p w:rsidR="008173D2" w:rsidRDefault="008173D2">
      <w:pPr>
        <w:tabs>
          <w:tab w:val="left" w:pos="5529"/>
        </w:tabs>
        <w:ind w:left="-900"/>
        <w:jc w:val="center"/>
        <w:rPr>
          <w:sz w:val="28"/>
        </w:rPr>
      </w:pPr>
    </w:p>
    <w:p w:rsidR="003C433A" w:rsidRDefault="003C433A">
      <w:pPr>
        <w:tabs>
          <w:tab w:val="left" w:pos="5529"/>
        </w:tabs>
        <w:ind w:left="-900"/>
        <w:jc w:val="center"/>
        <w:rPr>
          <w:sz w:val="28"/>
        </w:rPr>
      </w:pPr>
    </w:p>
    <w:p w:rsidR="00981778" w:rsidRDefault="004B55AD">
      <w:pPr>
        <w:tabs>
          <w:tab w:val="left" w:pos="5529"/>
        </w:tabs>
        <w:ind w:left="-900"/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-699578</wp:posOffset>
            </wp:positionH>
            <wp:positionV relativeFrom="paragraph">
              <wp:posOffset>-151514</wp:posOffset>
            </wp:positionV>
            <wp:extent cx="6979713" cy="9186530"/>
            <wp:effectExtent l="19050" t="0" r="0" b="0"/>
            <wp:wrapNone/>
            <wp:docPr id="4" name="Рисунок 2" descr="R:\Гидроиспытания насосов\000 Характеристики насосов\Для паспорта\Характеристики с 02.02.2015 выдаем с NPSHr\ПФ, НФ\Характеристика Иртыш РФс 50_150.146.98-15-3_2 Q=16 H=20 п 41584 от 08.04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Гидроиспытания насосов\000 Характеристики насосов\Для паспорта\Характеристики с 02.02.2015 выдаем с NPSHr\ПФ, НФ\Характеристика Иртыш РФс 50_150.146.98-15-3_2 Q=16 H=20 п 41584 от 08.04.2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1827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713" cy="91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78" w:rsidRDefault="00981778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06560B" w:rsidRDefault="0006560B">
      <w:pPr>
        <w:tabs>
          <w:tab w:val="left" w:pos="5529"/>
        </w:tabs>
        <w:ind w:left="-900"/>
        <w:jc w:val="center"/>
        <w:rPr>
          <w:sz w:val="28"/>
        </w:rPr>
      </w:pPr>
    </w:p>
    <w:p w:rsidR="00981778" w:rsidRDefault="00981778">
      <w:pPr>
        <w:tabs>
          <w:tab w:val="left" w:pos="5529"/>
        </w:tabs>
        <w:ind w:left="-900"/>
        <w:jc w:val="center"/>
        <w:rPr>
          <w:sz w:val="28"/>
        </w:rPr>
      </w:pPr>
    </w:p>
    <w:p w:rsidR="00F9674D" w:rsidRDefault="00F9674D">
      <w:pPr>
        <w:tabs>
          <w:tab w:val="left" w:pos="5529"/>
        </w:tabs>
        <w:ind w:left="-900"/>
        <w:jc w:val="center"/>
        <w:rPr>
          <w:sz w:val="28"/>
        </w:rPr>
      </w:pPr>
    </w:p>
    <w:p w:rsidR="00981778" w:rsidRDefault="00981778">
      <w:pPr>
        <w:tabs>
          <w:tab w:val="left" w:pos="5529"/>
        </w:tabs>
        <w:ind w:left="-900"/>
        <w:jc w:val="center"/>
        <w:rPr>
          <w:sz w:val="28"/>
        </w:rPr>
      </w:pPr>
    </w:p>
    <w:p w:rsidR="00536FDC" w:rsidRDefault="00536FDC">
      <w:pPr>
        <w:tabs>
          <w:tab w:val="left" w:pos="5529"/>
        </w:tabs>
        <w:ind w:left="-900"/>
        <w:jc w:val="center"/>
        <w:rPr>
          <w:sz w:val="28"/>
        </w:rPr>
      </w:pPr>
    </w:p>
    <w:p w:rsidR="00105FA7" w:rsidRDefault="00105FA7">
      <w:pPr>
        <w:tabs>
          <w:tab w:val="left" w:pos="5529"/>
        </w:tabs>
        <w:ind w:left="-900"/>
        <w:jc w:val="center"/>
        <w:rPr>
          <w:sz w:val="28"/>
        </w:rPr>
      </w:pPr>
    </w:p>
    <w:p w:rsidR="00105FA7" w:rsidRDefault="00105FA7">
      <w:pPr>
        <w:tabs>
          <w:tab w:val="left" w:pos="5529"/>
        </w:tabs>
        <w:ind w:left="-900"/>
        <w:jc w:val="center"/>
        <w:rPr>
          <w:sz w:val="28"/>
        </w:rPr>
      </w:pPr>
    </w:p>
    <w:p w:rsidR="004B55AD" w:rsidRDefault="004B55AD" w:rsidP="00FE5B04">
      <w:pPr>
        <w:jc w:val="center"/>
        <w:rPr>
          <w:sz w:val="28"/>
          <w:szCs w:val="28"/>
        </w:rPr>
      </w:pPr>
    </w:p>
    <w:p w:rsidR="00FE5B04" w:rsidRDefault="001741A3" w:rsidP="00FE5B04">
      <w:pPr>
        <w:jc w:val="center"/>
        <w:rPr>
          <w:sz w:val="28"/>
          <w:szCs w:val="28"/>
        </w:rPr>
      </w:pPr>
      <w:r w:rsidRPr="003F78E5">
        <w:rPr>
          <w:sz w:val="28"/>
          <w:szCs w:val="28"/>
        </w:rPr>
        <w:t xml:space="preserve">Приложение 1 Рис. </w:t>
      </w:r>
      <w:r>
        <w:rPr>
          <w:sz w:val="28"/>
          <w:szCs w:val="28"/>
        </w:rPr>
        <w:t>1</w:t>
      </w:r>
      <w:r w:rsidRPr="003F78E5">
        <w:rPr>
          <w:sz w:val="28"/>
          <w:szCs w:val="28"/>
        </w:rPr>
        <w:t xml:space="preserve">. </w:t>
      </w:r>
      <w:r>
        <w:rPr>
          <w:sz w:val="28"/>
          <w:szCs w:val="28"/>
        </w:rPr>
        <w:t>Характеристика</w:t>
      </w:r>
      <w:r w:rsidRPr="003F78E5">
        <w:rPr>
          <w:sz w:val="28"/>
          <w:szCs w:val="28"/>
        </w:rPr>
        <w:t xml:space="preserve"> электронасоса </w:t>
      </w:r>
      <w:r w:rsidR="00FE5B04">
        <w:rPr>
          <w:sz w:val="28"/>
          <w:szCs w:val="28"/>
        </w:rPr>
        <w:t xml:space="preserve">серии </w:t>
      </w:r>
    </w:p>
    <w:p w:rsidR="00F80A75" w:rsidRPr="004B55AD" w:rsidRDefault="001741A3" w:rsidP="004B55AD">
      <w:pPr>
        <w:jc w:val="center"/>
        <w:rPr>
          <w:sz w:val="28"/>
        </w:rPr>
      </w:pPr>
      <w:r w:rsidRPr="003F78E5">
        <w:rPr>
          <w:sz w:val="28"/>
          <w:szCs w:val="28"/>
        </w:rPr>
        <w:t>«Ир</w:t>
      </w:r>
      <w:r>
        <w:rPr>
          <w:sz w:val="28"/>
          <w:szCs w:val="28"/>
        </w:rPr>
        <w:t xml:space="preserve">тыш» </w:t>
      </w:r>
      <w:proofErr w:type="spellStart"/>
      <w:r w:rsidR="00FE5B04">
        <w:rPr>
          <w:sz w:val="28"/>
        </w:rPr>
        <w:t>РФс</w:t>
      </w:r>
      <w:proofErr w:type="spellEnd"/>
      <w:r w:rsidR="00FE5B04">
        <w:rPr>
          <w:sz w:val="28"/>
        </w:rPr>
        <w:t> 50/150.146.98-15-3/2.</w:t>
      </w:r>
    </w:p>
    <w:p w:rsidR="00EC6A7D" w:rsidRDefault="00EC6A7D" w:rsidP="00EC6A7D">
      <w:pPr>
        <w:pStyle w:val="21"/>
        <w:ind w:left="45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-45720</wp:posOffset>
            </wp:positionV>
            <wp:extent cx="689610" cy="426720"/>
            <wp:effectExtent l="19050" t="0" r="0" b="0"/>
            <wp:wrapTight wrapText="bothSides">
              <wp:wrapPolygon edited="0">
                <wp:start x="-597" y="0"/>
                <wp:lineTo x="-597" y="20250"/>
                <wp:lineTo x="21481" y="20250"/>
                <wp:lineTo x="21481" y="0"/>
                <wp:lineTo x="-597" y="0"/>
              </wp:wrapPolygon>
            </wp:wrapTight>
            <wp:docPr id="872" name="Рисунок 872" descr="A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ATENT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</w:rPr>
        <w:t>ВНИМАНИЕ! Предусмотреть меры обеспечивающие сохранность трубопроводов подвода-отвода охлаждающей жидкости при</w:t>
      </w:r>
      <w:r w:rsidR="00EC7D87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перемещениях насоса.</w:t>
      </w:r>
      <w:r w:rsidR="00EC7D87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Запрещается транспортировка насоса за цапфы рубашки охлаждения.</w:t>
      </w:r>
    </w:p>
    <w:p w:rsidR="0006560B" w:rsidRPr="005C38A0" w:rsidRDefault="0006560B" w:rsidP="008337CB">
      <w:pPr>
        <w:pStyle w:val="21"/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5C38A0">
        <w:rPr>
          <w:rFonts w:ascii="Times New Roman" w:hAnsi="Times New Roman"/>
          <w:sz w:val="28"/>
          <w:szCs w:val="28"/>
        </w:rPr>
        <w:t xml:space="preserve">Рекомендуется подвод охлаждающей жидкости в рубашку охлаждения осуществлять  от внешнего источника технической воды, температурой </w:t>
      </w:r>
      <w:r w:rsidR="00EC6A7D">
        <w:rPr>
          <w:rFonts w:ascii="Times New Roman" w:hAnsi="Times New Roman"/>
          <w:sz w:val="28"/>
          <w:szCs w:val="28"/>
        </w:rPr>
        <w:t xml:space="preserve">                </w:t>
      </w:r>
      <w:r w:rsidRPr="005C38A0">
        <w:rPr>
          <w:rFonts w:ascii="Times New Roman" w:hAnsi="Times New Roman"/>
          <w:sz w:val="28"/>
          <w:szCs w:val="28"/>
        </w:rPr>
        <w:t>не более 30</w:t>
      </w:r>
      <w:r w:rsidRPr="005C38A0">
        <w:rPr>
          <w:rFonts w:ascii="Times New Roman" w:hAnsi="Times New Roman"/>
          <w:sz w:val="28"/>
          <w:szCs w:val="28"/>
        </w:rPr>
        <w:sym w:font="Symbol" w:char="F0B0"/>
      </w:r>
      <w:r w:rsidRPr="005C38A0">
        <w:rPr>
          <w:rFonts w:ascii="Times New Roman" w:hAnsi="Times New Roman"/>
          <w:sz w:val="28"/>
          <w:szCs w:val="28"/>
        </w:rPr>
        <w:t>С. При этом необходимо отсоединить трубопровод подвода охлаждающей жидкости от штуцера рубашки охлаждения, заглушить его,</w:t>
      </w:r>
      <w:r w:rsidR="00EC6A7D">
        <w:rPr>
          <w:rFonts w:ascii="Times New Roman" w:hAnsi="Times New Roman"/>
          <w:sz w:val="28"/>
          <w:szCs w:val="28"/>
        </w:rPr>
        <w:t xml:space="preserve">               </w:t>
      </w:r>
      <w:r w:rsidRPr="005C38A0">
        <w:rPr>
          <w:rFonts w:ascii="Times New Roman" w:hAnsi="Times New Roman"/>
          <w:sz w:val="28"/>
          <w:szCs w:val="28"/>
        </w:rPr>
        <w:t xml:space="preserve">а в </w:t>
      </w:r>
      <w:r>
        <w:rPr>
          <w:rFonts w:ascii="Times New Roman" w:hAnsi="Times New Roman"/>
          <w:sz w:val="28"/>
          <w:szCs w:val="28"/>
        </w:rPr>
        <w:t>рубашку охлаждения</w:t>
      </w:r>
      <w:r w:rsidRPr="005C38A0">
        <w:rPr>
          <w:rFonts w:ascii="Times New Roman" w:hAnsi="Times New Roman"/>
          <w:sz w:val="28"/>
          <w:szCs w:val="28"/>
        </w:rPr>
        <w:t xml:space="preserve"> подвести </w:t>
      </w:r>
      <w:proofErr w:type="gramStart"/>
      <w:r w:rsidRPr="005C38A0">
        <w:rPr>
          <w:rFonts w:ascii="Times New Roman" w:hAnsi="Times New Roman"/>
          <w:sz w:val="28"/>
          <w:szCs w:val="28"/>
        </w:rPr>
        <w:t>трубопровод</w:t>
      </w:r>
      <w:proofErr w:type="gramEnd"/>
      <w:r w:rsidRPr="005C38A0">
        <w:rPr>
          <w:rFonts w:ascii="Times New Roman" w:hAnsi="Times New Roman"/>
          <w:sz w:val="28"/>
          <w:szCs w:val="28"/>
        </w:rPr>
        <w:t xml:space="preserve"> соединённый с системой водоснабжения.</w:t>
      </w:r>
    </w:p>
    <w:p w:rsidR="00E51EB6" w:rsidRDefault="00E51EB6" w:rsidP="008337CB">
      <w:pPr>
        <w:pStyle w:val="2"/>
        <w:tabs>
          <w:tab w:val="clear" w:pos="5529"/>
        </w:tabs>
        <w:ind w:left="-426" w:firstLine="709"/>
      </w:pPr>
      <w:r>
        <w:t>В случае невозможности подключения внешнего источника технической воды - охлаждение производится перекачиваемой жидкостью,</w:t>
      </w:r>
      <w:r w:rsidR="008337CB">
        <w:t xml:space="preserve"> </w:t>
      </w:r>
      <w:r>
        <w:t xml:space="preserve">в </w:t>
      </w:r>
      <w:proofErr w:type="gramStart"/>
      <w:r>
        <w:t>комплектации</w:t>
      </w:r>
      <w:proofErr w:type="gramEnd"/>
      <w:r>
        <w:t xml:space="preserve"> поставляемой с завода-изготовителя.</w:t>
      </w:r>
    </w:p>
    <w:p w:rsidR="00E51EB6" w:rsidRDefault="00E51EB6" w:rsidP="008337CB">
      <w:pPr>
        <w:pStyle w:val="2"/>
        <w:tabs>
          <w:tab w:val="clear" w:pos="5529"/>
        </w:tabs>
        <w:ind w:left="-426" w:firstLine="708"/>
      </w:pPr>
      <w:r>
        <w:t xml:space="preserve">При использовании перекачиваемой жидкости в качестве охлаждающей, </w:t>
      </w:r>
      <w:r w:rsidR="008337CB">
        <w:t xml:space="preserve">             </w:t>
      </w:r>
      <w:r>
        <w:t xml:space="preserve">в процессе работы электронасоса, может возникнуть перегрев электродвигателя (отключение насоса датчиком температуры) – одной из причин является засорение рубашки охлаждения и трубопроводов для подвода и отвода охлаждающей жидкости. </w:t>
      </w:r>
    </w:p>
    <w:p w:rsidR="0006560B" w:rsidRDefault="0006560B" w:rsidP="008337CB">
      <w:pPr>
        <w:pStyle w:val="2"/>
        <w:tabs>
          <w:tab w:val="clear" w:pos="5529"/>
        </w:tabs>
        <w:ind w:left="-426" w:firstLine="708"/>
      </w:pPr>
      <w:r>
        <w:t>Для очистки рубашки охлаждения и трубопровода для подвода охлаждающей жидкости следует произвести частичную разборку в следующей последовательности: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Отключить насос от питающей сети.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Очистить наружную поверхность насоса от осадков перекачиваемой среды.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Отсоединить трубопровод подвода охлаждающей жидкости поз.2</w:t>
      </w:r>
      <w:r w:rsidR="008337CB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рис.2. Слить охлаждающую жидкость из полости рубашки охлаждения</w:t>
      </w:r>
      <w:r w:rsidR="008337C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из трубопровода </w:t>
      </w:r>
      <w:r w:rsidR="00635867">
        <w:rPr>
          <w:rFonts w:ascii="Times New Roman" w:hAnsi="Times New Roman"/>
          <w:sz w:val="28"/>
        </w:rPr>
        <w:t xml:space="preserve">               </w:t>
      </w:r>
      <w:r>
        <w:rPr>
          <w:rFonts w:ascii="Times New Roman" w:hAnsi="Times New Roman"/>
          <w:sz w:val="28"/>
        </w:rPr>
        <w:t>в ёмкость.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Отвернуть метизы крепления рубашки охлаждения.      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 w:hanging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Снять рубашку охлаждения не повреждая при этом встроенные кабели</w:t>
      </w:r>
      <w:r w:rsidR="008337CB">
        <w:rPr>
          <w:rFonts w:ascii="Times New Roman" w:hAnsi="Times New Roman"/>
          <w:sz w:val="28"/>
        </w:rPr>
        <w:t xml:space="preserve"> </w:t>
      </w:r>
      <w:r w:rsidR="00635867">
        <w:rPr>
          <w:rFonts w:ascii="Times New Roman" w:hAnsi="Times New Roman"/>
          <w:sz w:val="28"/>
        </w:rPr>
        <w:t xml:space="preserve">                       </w:t>
      </w:r>
      <w:r>
        <w:rPr>
          <w:rFonts w:ascii="Times New Roman" w:hAnsi="Times New Roman"/>
          <w:sz w:val="28"/>
        </w:rPr>
        <w:t>и резиновые уплотнения рубашки охлаждения;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Очистить полость рубашки </w:t>
      </w:r>
      <w:r w:rsidRPr="00C74337">
        <w:rPr>
          <w:rFonts w:ascii="Times New Roman" w:hAnsi="Times New Roman"/>
          <w:sz w:val="28"/>
          <w:szCs w:val="28"/>
        </w:rPr>
        <w:t>охлаждения и трубопровод для подвода охлаждающей жидкости от осадков</w:t>
      </w:r>
      <w:r>
        <w:rPr>
          <w:rFonts w:ascii="Times New Roman" w:hAnsi="Times New Roman"/>
          <w:sz w:val="28"/>
        </w:rPr>
        <w:t xml:space="preserve"> перекачиваемой жидкости;</w:t>
      </w:r>
    </w:p>
    <w:p w:rsidR="0006560B" w:rsidRDefault="0006560B" w:rsidP="008337CB">
      <w:pPr>
        <w:pStyle w:val="21"/>
        <w:numPr>
          <w:ilvl w:val="0"/>
          <w:numId w:val="2"/>
        </w:numPr>
        <w:tabs>
          <w:tab w:val="num" w:pos="851"/>
          <w:tab w:val="num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Проверить </w:t>
      </w:r>
      <w:proofErr w:type="spellStart"/>
      <w:r>
        <w:rPr>
          <w:rFonts w:ascii="Times New Roman" w:hAnsi="Times New Roman"/>
          <w:sz w:val="28"/>
        </w:rPr>
        <w:t>кондиционность</w:t>
      </w:r>
      <w:proofErr w:type="spellEnd"/>
      <w:r>
        <w:rPr>
          <w:rFonts w:ascii="Times New Roman" w:hAnsi="Times New Roman"/>
          <w:sz w:val="28"/>
        </w:rPr>
        <w:t xml:space="preserve"> уплотнительных колец рубашки охлаждения</w:t>
      </w:r>
      <w:r w:rsidR="008337C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при необходимости их заменить. </w:t>
      </w:r>
    </w:p>
    <w:p w:rsidR="0006560B" w:rsidRDefault="0006560B" w:rsidP="008337CB">
      <w:pPr>
        <w:pStyle w:val="21"/>
        <w:tabs>
          <w:tab w:val="num" w:pos="284"/>
          <w:tab w:val="num" w:pos="1134"/>
        </w:tabs>
        <w:ind w:left="-426" w:hanging="4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При последующей установке рубашки охлаждения рекомендуется посадочные места и резиновые кольца смазать консистентной смазкой (</w:t>
      </w:r>
      <w:proofErr w:type="spellStart"/>
      <w:r>
        <w:rPr>
          <w:rFonts w:ascii="Times New Roman" w:hAnsi="Times New Roman"/>
          <w:sz w:val="28"/>
        </w:rPr>
        <w:t>литол</w:t>
      </w:r>
      <w:proofErr w:type="spellEnd"/>
      <w:r>
        <w:rPr>
          <w:rFonts w:ascii="Times New Roman" w:hAnsi="Times New Roman"/>
          <w:sz w:val="28"/>
        </w:rPr>
        <w:t>, солидол), для облегчения последующего снятия рубашки охлаждения.</w:t>
      </w:r>
    </w:p>
    <w:p w:rsidR="00EC7D87" w:rsidRDefault="0006560B" w:rsidP="00EC7D87">
      <w:pPr>
        <w:pStyle w:val="21"/>
        <w:tabs>
          <w:tab w:val="num" w:pos="540"/>
          <w:tab w:val="num" w:pos="1800"/>
        </w:tabs>
        <w:ind w:left="-426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Сборку производите в порядке обратном разборке.</w:t>
      </w:r>
      <w:r w:rsidR="00EC7D87" w:rsidRPr="00EC7D87">
        <w:t xml:space="preserve"> </w:t>
      </w:r>
      <w:r w:rsidR="00EC7D87">
        <w:rPr>
          <w:rFonts w:ascii="Times New Roman" w:hAnsi="Times New Roman"/>
          <w:sz w:val="28"/>
        </w:rPr>
        <w:t xml:space="preserve">Для замены масла в масляной камере используйте пробки поз. 8 в корпусе камеры. </w:t>
      </w:r>
    </w:p>
    <w:p w:rsidR="0006560B" w:rsidRDefault="0006560B" w:rsidP="008337CB">
      <w:pPr>
        <w:pStyle w:val="21"/>
        <w:ind w:left="-426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Периодичность проверки и, при необходимости, </w:t>
      </w:r>
      <w:r w:rsidRPr="00D3231A">
        <w:rPr>
          <w:rFonts w:ascii="Times New Roman" w:hAnsi="Times New Roman"/>
          <w:sz w:val="28"/>
          <w:szCs w:val="28"/>
        </w:rPr>
        <w:t>очистки рубашки охлаждения и трубопровод</w:t>
      </w:r>
      <w:r>
        <w:rPr>
          <w:rFonts w:ascii="Times New Roman" w:hAnsi="Times New Roman"/>
          <w:sz w:val="28"/>
          <w:szCs w:val="28"/>
        </w:rPr>
        <w:t>а</w:t>
      </w:r>
      <w:r w:rsidRPr="00D3231A">
        <w:rPr>
          <w:rFonts w:ascii="Times New Roman" w:hAnsi="Times New Roman"/>
          <w:sz w:val="28"/>
          <w:szCs w:val="28"/>
        </w:rPr>
        <w:t xml:space="preserve"> для подвода охлаждающей жидкости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– один раз </w:t>
      </w:r>
      <w:r w:rsidR="008337CB">
        <w:rPr>
          <w:rFonts w:ascii="Times New Roman" w:hAnsi="Times New Roman"/>
          <w:sz w:val="28"/>
        </w:rPr>
        <w:t xml:space="preserve">              </w:t>
      </w:r>
      <w:r>
        <w:rPr>
          <w:rFonts w:ascii="Times New Roman" w:hAnsi="Times New Roman"/>
          <w:sz w:val="28"/>
        </w:rPr>
        <w:t>в месяц.</w:t>
      </w:r>
    </w:p>
    <w:p w:rsidR="0006560B" w:rsidRDefault="0006560B" w:rsidP="008337CB">
      <w:pPr>
        <w:pStyle w:val="21"/>
        <w:tabs>
          <w:tab w:val="num" w:pos="284"/>
          <w:tab w:val="num" w:pos="1800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Для постановки насоса на хранение, после эксплуатации, необходимо провести работы по сливу охлаждающей жидкости из рубашки охлаждения          с полной просушкой внутренней полости рубашки.</w:t>
      </w:r>
    </w:p>
    <w:p w:rsidR="00EC7D87" w:rsidRDefault="00E21C83" w:rsidP="008337CB">
      <w:pPr>
        <w:pStyle w:val="21"/>
        <w:tabs>
          <w:tab w:val="num" w:pos="284"/>
          <w:tab w:val="num" w:pos="1800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202565</wp:posOffset>
            </wp:positionV>
            <wp:extent cx="693420" cy="427355"/>
            <wp:effectExtent l="19050" t="0" r="0" b="0"/>
            <wp:wrapTight wrapText="bothSides">
              <wp:wrapPolygon edited="0">
                <wp:start x="-593" y="0"/>
                <wp:lineTo x="-593" y="20220"/>
                <wp:lineTo x="21363" y="20220"/>
                <wp:lineTo x="21363" y="0"/>
                <wp:lineTo x="-593" y="0"/>
              </wp:wrapPolygon>
            </wp:wrapTight>
            <wp:docPr id="874" name="Рисунок 874" descr="A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ATENT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918" w:rsidRDefault="00E51EB6" w:rsidP="008337CB">
      <w:pPr>
        <w:pStyle w:val="21"/>
        <w:ind w:left="45"/>
        <w:jc w:val="both"/>
        <w:rPr>
          <w:sz w:val="28"/>
          <w:szCs w:val="28"/>
        </w:rPr>
      </w:pPr>
      <w:r>
        <w:rPr>
          <w:rFonts w:ascii="Times New Roman" w:hAnsi="Times New Roman"/>
          <w:b/>
          <w:bCs/>
          <w:sz w:val="24"/>
        </w:rPr>
        <w:t>ВНИМАНИЕ! Запрещается работа насоса при температуре окружающей среды ниже 0</w:t>
      </w:r>
      <w:proofErr w:type="gramStart"/>
      <w:r>
        <w:rPr>
          <w:rFonts w:ascii="Times New Roman" w:hAnsi="Times New Roman"/>
          <w:b/>
          <w:bCs/>
          <w:sz w:val="24"/>
        </w:rPr>
        <w:sym w:font="Symbol" w:char="F0B0"/>
      </w:r>
      <w:r>
        <w:rPr>
          <w:rFonts w:ascii="Times New Roman" w:hAnsi="Times New Roman"/>
          <w:b/>
          <w:bCs/>
          <w:sz w:val="24"/>
        </w:rPr>
        <w:t>С</w:t>
      </w:r>
      <w:proofErr w:type="gramEnd"/>
      <w:r>
        <w:rPr>
          <w:rFonts w:ascii="Times New Roman" w:hAnsi="Times New Roman"/>
          <w:b/>
          <w:bCs/>
          <w:sz w:val="24"/>
        </w:rPr>
        <w:t>, что м</w:t>
      </w:r>
      <w:r w:rsidR="0006560B">
        <w:rPr>
          <w:rFonts w:ascii="Times New Roman" w:hAnsi="Times New Roman"/>
          <w:b/>
          <w:bCs/>
          <w:sz w:val="24"/>
        </w:rPr>
        <w:t xml:space="preserve">ожет привести к появлению льда </w:t>
      </w:r>
      <w:r>
        <w:rPr>
          <w:rFonts w:ascii="Times New Roman" w:hAnsi="Times New Roman"/>
          <w:b/>
          <w:bCs/>
          <w:sz w:val="24"/>
        </w:rPr>
        <w:t>в полости рубашки охлаждения!</w:t>
      </w:r>
    </w:p>
    <w:p w:rsidR="00457B52" w:rsidRDefault="00F06EE1" w:rsidP="00FE01DB">
      <w:pPr>
        <w:tabs>
          <w:tab w:val="left" w:pos="5529"/>
        </w:tabs>
        <w:ind w:left="-900"/>
        <w:jc w:val="center"/>
        <w:rPr>
          <w:sz w:val="28"/>
          <w:szCs w:val="28"/>
        </w:rPr>
      </w:pPr>
      <w:r w:rsidRPr="00F06EE1">
        <w:rPr>
          <w:noProof/>
          <w:sz w:val="27"/>
          <w:szCs w:val="27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81" type="#_x0000_t202" style="position:absolute;left:0;text-align:left;margin-left:350.55pt;margin-top:-9pt;width:129.15pt;height:751.8pt;z-index:251658752;mso-position-horizontal-relative:text;mso-position-vertical-relative:text" stroked="f">
            <v:textbox style="layout-flow:vertical;mso-layout-flow-alt:bottom-to-top">
              <w:txbxContent>
                <w:p w:rsidR="00FE5B04" w:rsidRDefault="00FE5B04" w:rsidP="003F78E5">
                  <w:pPr>
                    <w:pStyle w:val="3"/>
                    <w:spacing w:after="0"/>
                    <w:ind w:left="0" w:right="-104" w:firstLine="360"/>
                    <w:jc w:val="center"/>
                    <w:rPr>
                      <w:sz w:val="28"/>
                      <w:szCs w:val="28"/>
                    </w:rPr>
                  </w:pPr>
                  <w:r w:rsidRPr="003F78E5">
                    <w:rPr>
                      <w:sz w:val="28"/>
                      <w:szCs w:val="28"/>
                    </w:rPr>
                    <w:t>Приложение 1 Рис. 2. Общий вид электронасоса серии «Ир</w:t>
                  </w:r>
                  <w:r>
                    <w:rPr>
                      <w:sz w:val="28"/>
                      <w:szCs w:val="28"/>
                    </w:rPr>
                    <w:t xml:space="preserve">тыш» </w:t>
                  </w:r>
                  <w:proofErr w:type="spellStart"/>
                  <w:r>
                    <w:rPr>
                      <w:sz w:val="28"/>
                    </w:rPr>
                    <w:t>РФс</w:t>
                  </w:r>
                  <w:proofErr w:type="spellEnd"/>
                  <w:r>
                    <w:rPr>
                      <w:sz w:val="28"/>
                    </w:rPr>
                    <w:t> 50/150.146.98-15-3/2-006</w:t>
                  </w:r>
                  <w:r w:rsidRPr="003F78E5">
                    <w:rPr>
                      <w:sz w:val="28"/>
                      <w:szCs w:val="28"/>
                    </w:rPr>
                    <w:t>.</w:t>
                  </w:r>
                </w:p>
                <w:p w:rsidR="00FE5B04" w:rsidRPr="003F78E5" w:rsidRDefault="00FE5B04" w:rsidP="007A68A5">
                  <w:pPr>
                    <w:pStyle w:val="3"/>
                    <w:spacing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457B52">
                    <w:rPr>
                      <w:sz w:val="28"/>
                      <w:szCs w:val="28"/>
                    </w:rPr>
                    <w:t xml:space="preserve">1. Электродвигатель; 2. Колесо рабочее; 3. Корпус спиральный; 4. Торцовое уплотнение; 5. </w:t>
                  </w:r>
                  <w:r>
                    <w:rPr>
                      <w:sz w:val="28"/>
                      <w:szCs w:val="28"/>
                    </w:rPr>
                    <w:t>Манжета</w:t>
                  </w:r>
                  <w:r w:rsidRPr="00457B52">
                    <w:rPr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57B52">
                    <w:rPr>
                      <w:sz w:val="28"/>
                      <w:szCs w:val="28"/>
                    </w:rPr>
                    <w:t>6. Встроенный кабель</w:t>
                  </w:r>
                  <w:proofErr w:type="gramStart"/>
                  <w:r w:rsidRPr="00457B52">
                    <w:rPr>
                      <w:sz w:val="28"/>
                      <w:szCs w:val="28"/>
                    </w:rPr>
                    <w:t xml:space="preserve"> (-</w:t>
                  </w:r>
                  <w:proofErr w:type="gramEnd"/>
                  <w:r w:rsidRPr="00457B52">
                    <w:rPr>
                      <w:sz w:val="28"/>
                      <w:szCs w:val="28"/>
                    </w:rPr>
                    <w:t>ли); 7. Поплавковый выключатель; 9. Метизы крепления корпуса камеры и стакана подшипника к корпусу электродвигателя; 10. Метизы крепления колеса рабочего (с шайбой);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57B52">
                    <w:rPr>
                      <w:sz w:val="28"/>
                      <w:szCs w:val="28"/>
                    </w:rPr>
                    <w:t>11. Подшипник;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57B52">
                    <w:rPr>
                      <w:sz w:val="28"/>
                      <w:szCs w:val="28"/>
                    </w:rPr>
                    <w:t>12. Подшипник</w:t>
                  </w:r>
                  <w:proofErr w:type="gramStart"/>
                  <w:r w:rsidRPr="00457B52">
                    <w:rPr>
                      <w:sz w:val="28"/>
                      <w:szCs w:val="28"/>
                    </w:rPr>
                    <w:t xml:space="preserve"> (-</w:t>
                  </w:r>
                  <w:proofErr w:type="spellStart"/>
                  <w:proofErr w:type="gramEnd"/>
                  <w:r w:rsidRPr="00457B52">
                    <w:rPr>
                      <w:sz w:val="28"/>
                      <w:szCs w:val="28"/>
                    </w:rPr>
                    <w:t>ки</w:t>
                  </w:r>
                  <w:proofErr w:type="spellEnd"/>
                  <w:r w:rsidRPr="00457B52">
                    <w:rPr>
                      <w:sz w:val="28"/>
                      <w:szCs w:val="28"/>
                    </w:rPr>
                    <w:t xml:space="preserve">); 13. Датчик влажности; 14. </w:t>
                  </w:r>
                  <w:r>
                    <w:rPr>
                      <w:sz w:val="28"/>
                      <w:szCs w:val="28"/>
                    </w:rPr>
                    <w:t>Крышка с сопорами</w:t>
                  </w:r>
                  <w:r w:rsidRPr="00457B52">
                    <w:rPr>
                      <w:sz w:val="28"/>
                      <w:szCs w:val="28"/>
                    </w:rPr>
                    <w:t xml:space="preserve">; 15. Корпус камеры; 16. Метизы крепления корпуса камеры к корпусу спиральному;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457B52">
                    <w:rPr>
                      <w:sz w:val="28"/>
                      <w:szCs w:val="28"/>
                    </w:rPr>
                    <w:t>17. Стакан подш</w:t>
                  </w:r>
                  <w:r>
                    <w:rPr>
                      <w:sz w:val="28"/>
                      <w:szCs w:val="28"/>
                    </w:rPr>
                    <w:t>ип</w:t>
                  </w:r>
                  <w:r w:rsidRPr="00457B52">
                    <w:rPr>
                      <w:sz w:val="28"/>
                      <w:szCs w:val="28"/>
                    </w:rPr>
                    <w:t>ника; 18. Корпус электродвигателя; 19. Рубашка охлаждения;</w:t>
                  </w:r>
                  <w:r>
                    <w:rPr>
                      <w:sz w:val="28"/>
                      <w:szCs w:val="28"/>
                    </w:rPr>
                    <w:t xml:space="preserve"> 20. Трубопровод подвода охлаждающей жидкости.</w:t>
                  </w:r>
                </w:p>
              </w:txbxContent>
            </v:textbox>
          </v:shape>
        </w:pict>
      </w:r>
    </w:p>
    <w:p w:rsidR="00326670" w:rsidRDefault="00717C29" w:rsidP="006D231C">
      <w:pPr>
        <w:tabs>
          <w:tab w:val="left" w:pos="5529"/>
        </w:tabs>
        <w:ind w:left="-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88265</wp:posOffset>
            </wp:positionV>
            <wp:extent cx="5285740" cy="8638540"/>
            <wp:effectExtent l="19050" t="0" r="0" b="0"/>
            <wp:wrapNone/>
            <wp:docPr id="3" name="Рисунок 2" descr="T:\насосы\Иртыш 80 высота\50QW10-30-3\Рисунок для паспорта РФ2 50-150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насосы\Иртыш 80 высота\50QW10-30-3\Рисунок для паспорта РФ2 50-150-3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863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52" w:rsidRDefault="00457B52" w:rsidP="00E40E49">
      <w:pPr>
        <w:ind w:hanging="900"/>
        <w:jc w:val="center"/>
        <w:rPr>
          <w:sz w:val="28"/>
          <w:szCs w:val="28"/>
        </w:rPr>
      </w:pPr>
    </w:p>
    <w:p w:rsidR="00457B52" w:rsidRDefault="00457B52" w:rsidP="00E40E49">
      <w:pPr>
        <w:ind w:hanging="900"/>
        <w:jc w:val="center"/>
        <w:rPr>
          <w:sz w:val="28"/>
          <w:szCs w:val="28"/>
        </w:rPr>
      </w:pPr>
    </w:p>
    <w:p w:rsidR="00457B52" w:rsidRDefault="00457B52" w:rsidP="00E40E49">
      <w:pPr>
        <w:ind w:hanging="900"/>
        <w:jc w:val="center"/>
        <w:rPr>
          <w:sz w:val="28"/>
          <w:szCs w:val="28"/>
        </w:rPr>
      </w:pPr>
    </w:p>
    <w:p w:rsidR="00457B52" w:rsidRDefault="00457B52" w:rsidP="00E40E49">
      <w:pPr>
        <w:ind w:hanging="900"/>
        <w:jc w:val="center"/>
        <w:rPr>
          <w:sz w:val="28"/>
          <w:szCs w:val="28"/>
        </w:rPr>
      </w:pPr>
    </w:p>
    <w:p w:rsidR="00457B52" w:rsidRDefault="00457B52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E40E49">
      <w:pPr>
        <w:ind w:hanging="900"/>
        <w:jc w:val="center"/>
        <w:rPr>
          <w:sz w:val="28"/>
          <w:szCs w:val="28"/>
        </w:rPr>
      </w:pPr>
    </w:p>
    <w:p w:rsidR="00326670" w:rsidRDefault="00326670" w:rsidP="004C602B">
      <w:pPr>
        <w:ind w:hanging="1080"/>
        <w:jc w:val="center"/>
        <w:rPr>
          <w:sz w:val="28"/>
          <w:szCs w:val="28"/>
        </w:rPr>
      </w:pPr>
    </w:p>
    <w:p w:rsidR="00F50AEC" w:rsidRDefault="00F50AEC" w:rsidP="00F50AEC">
      <w:pPr>
        <w:rPr>
          <w:sz w:val="28"/>
          <w:szCs w:val="28"/>
        </w:rPr>
      </w:pPr>
    </w:p>
    <w:p w:rsidR="00C422B6" w:rsidRDefault="00C422B6" w:rsidP="00F50AEC">
      <w:pPr>
        <w:rPr>
          <w:sz w:val="28"/>
          <w:szCs w:val="28"/>
        </w:rPr>
      </w:pPr>
    </w:p>
    <w:p w:rsidR="00C422B6" w:rsidRDefault="00C422B6" w:rsidP="00F50AEC">
      <w:pPr>
        <w:rPr>
          <w:sz w:val="28"/>
          <w:szCs w:val="28"/>
        </w:rPr>
      </w:pPr>
    </w:p>
    <w:p w:rsidR="00C422B6" w:rsidRDefault="00C422B6" w:rsidP="00F50AEC">
      <w:pPr>
        <w:rPr>
          <w:sz w:val="28"/>
          <w:szCs w:val="28"/>
        </w:rPr>
      </w:pPr>
    </w:p>
    <w:p w:rsidR="00C422B6" w:rsidRDefault="00C422B6" w:rsidP="00F50AEC">
      <w:pPr>
        <w:rPr>
          <w:sz w:val="28"/>
          <w:szCs w:val="28"/>
        </w:rPr>
      </w:pPr>
    </w:p>
    <w:p w:rsidR="00C422B6" w:rsidRDefault="00C422B6" w:rsidP="00F50AEC">
      <w:pPr>
        <w:rPr>
          <w:sz w:val="28"/>
          <w:szCs w:val="28"/>
        </w:rPr>
      </w:pPr>
    </w:p>
    <w:p w:rsidR="001B2052" w:rsidRDefault="00413ED8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-486928</wp:posOffset>
            </wp:positionH>
            <wp:positionV relativeFrom="paragraph">
              <wp:posOffset>82402</wp:posOffset>
            </wp:positionV>
            <wp:extent cx="6541239" cy="8258310"/>
            <wp:effectExtent l="19050" t="0" r="0" b="0"/>
            <wp:wrapNone/>
            <wp:docPr id="2" name="Рисунок 1" descr="Рисунок для паспорта РФ2 50-150-3-2 с опускным устройст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для паспорта РФ2 50-150-3-2 с опускным устройство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40" cy="825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1B2052" w:rsidRDefault="001B2052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951F09" w:rsidRDefault="00951F09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  <w:r w:rsidRPr="003F78E5">
        <w:rPr>
          <w:sz w:val="28"/>
          <w:szCs w:val="28"/>
        </w:rPr>
        <w:t xml:space="preserve">Приложение 1 Рис. </w:t>
      </w:r>
      <w:r>
        <w:rPr>
          <w:sz w:val="28"/>
          <w:szCs w:val="28"/>
        </w:rPr>
        <w:t>3</w:t>
      </w:r>
      <w:r w:rsidRPr="003F78E5">
        <w:rPr>
          <w:sz w:val="28"/>
          <w:szCs w:val="28"/>
        </w:rPr>
        <w:t xml:space="preserve">. </w:t>
      </w:r>
      <w:r>
        <w:rPr>
          <w:sz w:val="28"/>
          <w:szCs w:val="28"/>
        </w:rPr>
        <w:t>Общий вид и габаритные размеры</w:t>
      </w:r>
      <w:r w:rsidRPr="003F78E5">
        <w:rPr>
          <w:sz w:val="28"/>
          <w:szCs w:val="28"/>
        </w:rPr>
        <w:t xml:space="preserve"> электронасоса «Ир</w:t>
      </w:r>
      <w:r>
        <w:rPr>
          <w:sz w:val="28"/>
          <w:szCs w:val="28"/>
        </w:rPr>
        <w:t xml:space="preserve">тыш» </w:t>
      </w:r>
      <w:proofErr w:type="spellStart"/>
      <w:r>
        <w:rPr>
          <w:sz w:val="28"/>
        </w:rPr>
        <w:t>РФ</w:t>
      </w:r>
      <w:r w:rsidR="00FE5B04">
        <w:rPr>
          <w:sz w:val="28"/>
        </w:rPr>
        <w:t>с</w:t>
      </w:r>
      <w:proofErr w:type="spellEnd"/>
      <w:r w:rsidR="00FE5B04">
        <w:rPr>
          <w:sz w:val="28"/>
        </w:rPr>
        <w:t> 50/150.146.98-15</w:t>
      </w:r>
      <w:r>
        <w:rPr>
          <w:sz w:val="28"/>
        </w:rPr>
        <w:t>-3/2-</w:t>
      </w:r>
      <w:r w:rsidR="005D3CA4">
        <w:rPr>
          <w:sz w:val="28"/>
        </w:rPr>
        <w:t>1</w:t>
      </w:r>
      <w:r>
        <w:rPr>
          <w:sz w:val="28"/>
        </w:rPr>
        <w:t>06 с опускным устройством</w:t>
      </w:r>
      <w:r w:rsidRPr="003F78E5">
        <w:rPr>
          <w:sz w:val="28"/>
          <w:szCs w:val="28"/>
        </w:rPr>
        <w:t>.</w:t>
      </w:r>
    </w:p>
    <w:p w:rsidR="00951F09" w:rsidRDefault="00951F09" w:rsidP="00951F09">
      <w:pPr>
        <w:pStyle w:val="3"/>
        <w:spacing w:after="0"/>
        <w:ind w:left="0" w:right="-104"/>
        <w:jc w:val="center"/>
        <w:rPr>
          <w:sz w:val="28"/>
          <w:szCs w:val="28"/>
        </w:rPr>
      </w:pPr>
    </w:p>
    <w:p w:rsidR="00951F09" w:rsidRPr="001B2052" w:rsidRDefault="00951F09" w:rsidP="001B2052">
      <w:pPr>
        <w:pStyle w:val="2"/>
        <w:ind w:left="-567" w:right="-284"/>
        <w:jc w:val="center"/>
      </w:pPr>
      <w:r>
        <w:t xml:space="preserve">1. Патрубок </w:t>
      </w:r>
      <w:proofErr w:type="spellStart"/>
      <w:r>
        <w:t>погружной</w:t>
      </w:r>
      <w:proofErr w:type="spellEnd"/>
      <w:r>
        <w:t>; 2. Захват; 3. Направляющие; 4. Кронштейн.</w:t>
      </w:r>
    </w:p>
    <w:sectPr w:rsidR="00951F09" w:rsidRPr="001B2052" w:rsidSect="0006560B">
      <w:footerReference w:type="even" r:id="rId12"/>
      <w:footerReference w:type="default" r:id="rId13"/>
      <w:pgSz w:w="11906" w:h="16838"/>
      <w:pgMar w:top="540" w:right="850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B04" w:rsidRDefault="00FE5B04" w:rsidP="0006560B">
      <w:r>
        <w:separator/>
      </w:r>
    </w:p>
  </w:endnote>
  <w:endnote w:type="continuationSeparator" w:id="1">
    <w:p w:rsidR="00FE5B04" w:rsidRDefault="00FE5B04" w:rsidP="000656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8900"/>
      <w:docPartObj>
        <w:docPartGallery w:val="Page Numbers (Bottom of Page)"/>
        <w:docPartUnique/>
      </w:docPartObj>
    </w:sdtPr>
    <w:sdtContent>
      <w:p w:rsidR="00FE5B04" w:rsidRDefault="00F06EE1">
        <w:pPr>
          <w:pStyle w:val="a7"/>
        </w:pPr>
        <w:fldSimple w:instr=" PAGE   \* MERGEFORMAT ">
          <w:r w:rsidR="009B071B">
            <w:rPr>
              <w:noProof/>
            </w:rPr>
            <w:t>4</w:t>
          </w:r>
        </w:fldSimple>
      </w:p>
    </w:sdtContent>
  </w:sdt>
  <w:p w:rsidR="00FE5B04" w:rsidRDefault="00FE5B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8899"/>
      <w:docPartObj>
        <w:docPartGallery w:val="Page Numbers (Bottom of Page)"/>
        <w:docPartUnique/>
      </w:docPartObj>
    </w:sdtPr>
    <w:sdtContent>
      <w:p w:rsidR="00FE5B04" w:rsidRDefault="00F06EE1">
        <w:pPr>
          <w:pStyle w:val="a7"/>
          <w:jc w:val="right"/>
        </w:pPr>
        <w:fldSimple w:instr=" PAGE   \* MERGEFORMAT ">
          <w:r w:rsidR="009B071B">
            <w:rPr>
              <w:noProof/>
            </w:rPr>
            <w:t>1</w:t>
          </w:r>
        </w:fldSimple>
      </w:p>
    </w:sdtContent>
  </w:sdt>
  <w:p w:rsidR="00FE5B04" w:rsidRDefault="00FE5B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B04" w:rsidRDefault="00FE5B04" w:rsidP="0006560B">
      <w:r>
        <w:separator/>
      </w:r>
    </w:p>
  </w:footnote>
  <w:footnote w:type="continuationSeparator" w:id="1">
    <w:p w:rsidR="00FE5B04" w:rsidRDefault="00FE5B04" w:rsidP="000656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32356"/>
    <w:multiLevelType w:val="singleLevel"/>
    <w:tmpl w:val="89F62836"/>
    <w:lvl w:ilvl="0">
      <w:start w:val="7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">
    <w:nsid w:val="58050954"/>
    <w:multiLevelType w:val="hybridMultilevel"/>
    <w:tmpl w:val="B22A70F2"/>
    <w:lvl w:ilvl="0" w:tplc="D7B00F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D823D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609917B0"/>
    <w:multiLevelType w:val="singleLevel"/>
    <w:tmpl w:val="C43EFF98"/>
    <w:lvl w:ilvl="0">
      <w:start w:val="6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3">
    <w:nsid w:val="66D07BBC"/>
    <w:multiLevelType w:val="hybridMultilevel"/>
    <w:tmpl w:val="6DB05E7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FC3B02"/>
    <w:multiLevelType w:val="singleLevel"/>
    <w:tmpl w:val="B65C6F0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evenAndOddHeaders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5818"/>
    <w:rsid w:val="00001A55"/>
    <w:rsid w:val="0002571B"/>
    <w:rsid w:val="00037C2A"/>
    <w:rsid w:val="00061727"/>
    <w:rsid w:val="0006560B"/>
    <w:rsid w:val="000A3BF3"/>
    <w:rsid w:val="000A5C7A"/>
    <w:rsid w:val="000C70AC"/>
    <w:rsid w:val="00105ACC"/>
    <w:rsid w:val="00105FA7"/>
    <w:rsid w:val="001367B5"/>
    <w:rsid w:val="001741A3"/>
    <w:rsid w:val="001B2052"/>
    <w:rsid w:val="001D6298"/>
    <w:rsid w:val="001E3B76"/>
    <w:rsid w:val="001E774D"/>
    <w:rsid w:val="00200FFF"/>
    <w:rsid w:val="0020461D"/>
    <w:rsid w:val="00222C62"/>
    <w:rsid w:val="0023272C"/>
    <w:rsid w:val="00266E30"/>
    <w:rsid w:val="00273C48"/>
    <w:rsid w:val="00282798"/>
    <w:rsid w:val="002E2BDE"/>
    <w:rsid w:val="002E6B09"/>
    <w:rsid w:val="002E73C1"/>
    <w:rsid w:val="002F1831"/>
    <w:rsid w:val="002F5A91"/>
    <w:rsid w:val="003172D1"/>
    <w:rsid w:val="00320875"/>
    <w:rsid w:val="0032300D"/>
    <w:rsid w:val="003261E5"/>
    <w:rsid w:val="00326670"/>
    <w:rsid w:val="00336897"/>
    <w:rsid w:val="00364DD0"/>
    <w:rsid w:val="00383EC7"/>
    <w:rsid w:val="003A520B"/>
    <w:rsid w:val="003A603E"/>
    <w:rsid w:val="003C433A"/>
    <w:rsid w:val="003F78E5"/>
    <w:rsid w:val="00400D75"/>
    <w:rsid w:val="00400F06"/>
    <w:rsid w:val="004044F3"/>
    <w:rsid w:val="00404B6E"/>
    <w:rsid w:val="004079C8"/>
    <w:rsid w:val="00413ED8"/>
    <w:rsid w:val="00431340"/>
    <w:rsid w:val="004354B6"/>
    <w:rsid w:val="00451E90"/>
    <w:rsid w:val="00457B52"/>
    <w:rsid w:val="00473ED1"/>
    <w:rsid w:val="0048574A"/>
    <w:rsid w:val="00490022"/>
    <w:rsid w:val="004A1776"/>
    <w:rsid w:val="004B447A"/>
    <w:rsid w:val="004B55AD"/>
    <w:rsid w:val="004B6C49"/>
    <w:rsid w:val="004C602B"/>
    <w:rsid w:val="004E2F7B"/>
    <w:rsid w:val="004F2FCD"/>
    <w:rsid w:val="004F71AC"/>
    <w:rsid w:val="00502592"/>
    <w:rsid w:val="00515EB3"/>
    <w:rsid w:val="00536FDC"/>
    <w:rsid w:val="00541918"/>
    <w:rsid w:val="00543321"/>
    <w:rsid w:val="005468B2"/>
    <w:rsid w:val="00572F99"/>
    <w:rsid w:val="005823A0"/>
    <w:rsid w:val="005A62D7"/>
    <w:rsid w:val="005B2ABB"/>
    <w:rsid w:val="005B3810"/>
    <w:rsid w:val="005D1DCE"/>
    <w:rsid w:val="005D3CA4"/>
    <w:rsid w:val="00612E00"/>
    <w:rsid w:val="006306FF"/>
    <w:rsid w:val="00631C32"/>
    <w:rsid w:val="0063498A"/>
    <w:rsid w:val="00635867"/>
    <w:rsid w:val="00662920"/>
    <w:rsid w:val="00664CB4"/>
    <w:rsid w:val="00690C90"/>
    <w:rsid w:val="006D231C"/>
    <w:rsid w:val="006E3CFE"/>
    <w:rsid w:val="006E4B5D"/>
    <w:rsid w:val="006F1A4B"/>
    <w:rsid w:val="00717C29"/>
    <w:rsid w:val="00723A21"/>
    <w:rsid w:val="00766A47"/>
    <w:rsid w:val="00781579"/>
    <w:rsid w:val="007922F1"/>
    <w:rsid w:val="007A68A5"/>
    <w:rsid w:val="007C3868"/>
    <w:rsid w:val="007C418B"/>
    <w:rsid w:val="007E283F"/>
    <w:rsid w:val="007F28A1"/>
    <w:rsid w:val="008146F1"/>
    <w:rsid w:val="008173D2"/>
    <w:rsid w:val="008337CB"/>
    <w:rsid w:val="0085045A"/>
    <w:rsid w:val="008626C0"/>
    <w:rsid w:val="008A7D60"/>
    <w:rsid w:val="008B53FD"/>
    <w:rsid w:val="008D7FD5"/>
    <w:rsid w:val="008E42C1"/>
    <w:rsid w:val="009070BA"/>
    <w:rsid w:val="00943845"/>
    <w:rsid w:val="00951F09"/>
    <w:rsid w:val="0095562E"/>
    <w:rsid w:val="00975236"/>
    <w:rsid w:val="00976785"/>
    <w:rsid w:val="00977729"/>
    <w:rsid w:val="00981778"/>
    <w:rsid w:val="009851D3"/>
    <w:rsid w:val="009860FB"/>
    <w:rsid w:val="00995818"/>
    <w:rsid w:val="00997A79"/>
    <w:rsid w:val="009A752F"/>
    <w:rsid w:val="009B071B"/>
    <w:rsid w:val="009E248C"/>
    <w:rsid w:val="00A06A0D"/>
    <w:rsid w:val="00A327E1"/>
    <w:rsid w:val="00A45500"/>
    <w:rsid w:val="00A5382A"/>
    <w:rsid w:val="00A63968"/>
    <w:rsid w:val="00A7321B"/>
    <w:rsid w:val="00A7478B"/>
    <w:rsid w:val="00A814CA"/>
    <w:rsid w:val="00AB2D24"/>
    <w:rsid w:val="00AB58EE"/>
    <w:rsid w:val="00AC2B8C"/>
    <w:rsid w:val="00AD609B"/>
    <w:rsid w:val="00B070AE"/>
    <w:rsid w:val="00B169F7"/>
    <w:rsid w:val="00B21A7C"/>
    <w:rsid w:val="00B2394B"/>
    <w:rsid w:val="00B258FF"/>
    <w:rsid w:val="00B31A31"/>
    <w:rsid w:val="00B37498"/>
    <w:rsid w:val="00B5386F"/>
    <w:rsid w:val="00B60C5D"/>
    <w:rsid w:val="00B945D1"/>
    <w:rsid w:val="00BE457C"/>
    <w:rsid w:val="00C042FA"/>
    <w:rsid w:val="00C05E23"/>
    <w:rsid w:val="00C125C9"/>
    <w:rsid w:val="00C1762E"/>
    <w:rsid w:val="00C422B6"/>
    <w:rsid w:val="00C75974"/>
    <w:rsid w:val="00C90A48"/>
    <w:rsid w:val="00C9279F"/>
    <w:rsid w:val="00CA545B"/>
    <w:rsid w:val="00CB3A88"/>
    <w:rsid w:val="00CB66C9"/>
    <w:rsid w:val="00CF2A7D"/>
    <w:rsid w:val="00D24EBE"/>
    <w:rsid w:val="00D26B74"/>
    <w:rsid w:val="00D3182F"/>
    <w:rsid w:val="00D355AE"/>
    <w:rsid w:val="00D374AB"/>
    <w:rsid w:val="00D449B6"/>
    <w:rsid w:val="00D45186"/>
    <w:rsid w:val="00D45690"/>
    <w:rsid w:val="00DA0C70"/>
    <w:rsid w:val="00DA6971"/>
    <w:rsid w:val="00DB1653"/>
    <w:rsid w:val="00DB3BED"/>
    <w:rsid w:val="00DF20C6"/>
    <w:rsid w:val="00E0776B"/>
    <w:rsid w:val="00E21C83"/>
    <w:rsid w:val="00E376B7"/>
    <w:rsid w:val="00E40E49"/>
    <w:rsid w:val="00E51EB6"/>
    <w:rsid w:val="00E61754"/>
    <w:rsid w:val="00E859DD"/>
    <w:rsid w:val="00EB2661"/>
    <w:rsid w:val="00EC3230"/>
    <w:rsid w:val="00EC6A7D"/>
    <w:rsid w:val="00EC7D87"/>
    <w:rsid w:val="00EE27D3"/>
    <w:rsid w:val="00F025B8"/>
    <w:rsid w:val="00F05B79"/>
    <w:rsid w:val="00F06EE1"/>
    <w:rsid w:val="00F50AEC"/>
    <w:rsid w:val="00F556FE"/>
    <w:rsid w:val="00F579E9"/>
    <w:rsid w:val="00F76DFD"/>
    <w:rsid w:val="00F80A75"/>
    <w:rsid w:val="00F81624"/>
    <w:rsid w:val="00F9674D"/>
    <w:rsid w:val="00F97A85"/>
    <w:rsid w:val="00FA25A7"/>
    <w:rsid w:val="00FC463A"/>
    <w:rsid w:val="00FD7956"/>
    <w:rsid w:val="00FE01DB"/>
    <w:rsid w:val="00FE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6">
      <o:colormenu v:ext="edit" fill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E5"/>
    <w:rPr>
      <w:sz w:val="24"/>
      <w:szCs w:val="24"/>
    </w:rPr>
  </w:style>
  <w:style w:type="paragraph" w:styleId="1">
    <w:name w:val="heading 1"/>
    <w:basedOn w:val="a"/>
    <w:next w:val="a"/>
    <w:qFormat/>
    <w:rsid w:val="00EE27D3"/>
    <w:pPr>
      <w:keepNext/>
      <w:tabs>
        <w:tab w:val="left" w:pos="5529"/>
      </w:tabs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E27D3"/>
    <w:pPr>
      <w:tabs>
        <w:tab w:val="left" w:pos="5529"/>
      </w:tabs>
      <w:jc w:val="both"/>
    </w:pPr>
    <w:rPr>
      <w:sz w:val="28"/>
      <w:szCs w:val="20"/>
    </w:rPr>
  </w:style>
  <w:style w:type="paragraph" w:styleId="21">
    <w:name w:val="Body Text Indent 2"/>
    <w:basedOn w:val="a"/>
    <w:link w:val="22"/>
    <w:rsid w:val="00EE27D3"/>
    <w:pPr>
      <w:ind w:left="90"/>
    </w:pPr>
    <w:rPr>
      <w:rFonts w:ascii="Arial" w:hAnsi="Arial"/>
      <w:sz w:val="32"/>
      <w:szCs w:val="20"/>
    </w:rPr>
  </w:style>
  <w:style w:type="paragraph" w:styleId="a3">
    <w:name w:val="caption"/>
    <w:basedOn w:val="a"/>
    <w:next w:val="a"/>
    <w:qFormat/>
    <w:rsid w:val="00EE27D3"/>
    <w:pPr>
      <w:jc w:val="both"/>
    </w:pPr>
    <w:rPr>
      <w:b/>
      <w:sz w:val="28"/>
      <w:szCs w:val="20"/>
    </w:rPr>
  </w:style>
  <w:style w:type="paragraph" w:styleId="a4">
    <w:name w:val="Balloon Text"/>
    <w:basedOn w:val="a"/>
    <w:semiHidden/>
    <w:rsid w:val="00EE27D3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rsid w:val="00976785"/>
    <w:pPr>
      <w:spacing w:after="120"/>
      <w:ind w:left="283"/>
    </w:pPr>
    <w:rPr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56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560B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0656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60B"/>
    <w:rPr>
      <w:sz w:val="24"/>
      <w:szCs w:val="24"/>
    </w:rPr>
  </w:style>
  <w:style w:type="table" w:styleId="a9">
    <w:name w:val="Table Grid"/>
    <w:basedOn w:val="a1"/>
    <w:uiPriority w:val="59"/>
    <w:rsid w:val="000656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2 Знак"/>
    <w:basedOn w:val="a0"/>
    <w:link w:val="2"/>
    <w:rsid w:val="0006560B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EC7D87"/>
    <w:rPr>
      <w:rFonts w:ascii="Arial" w:hAnsi="Arial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D1551-CE8C-46E1-B30D-C300F7F8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498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Рис</vt:lpstr>
    </vt:vector>
  </TitlesOfParts>
  <Company>ОДО "Предприятие "Взлет"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Рис</dc:title>
  <dc:creator>Конструктор</dc:creator>
  <cp:lastModifiedBy>timoshina-os</cp:lastModifiedBy>
  <cp:revision>9</cp:revision>
  <cp:lastPrinted>2021-04-08T10:09:00Z</cp:lastPrinted>
  <dcterms:created xsi:type="dcterms:W3CDTF">2021-04-08T04:40:00Z</dcterms:created>
  <dcterms:modified xsi:type="dcterms:W3CDTF">2021-04-08T10:09:00Z</dcterms:modified>
</cp:coreProperties>
</file>